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D4D" w:rsidRPr="00625D4D" w:rsidRDefault="00625D4D" w:rsidP="00625D4D">
      <w:pPr>
        <w:shd w:val="clear" w:color="auto" w:fill="FFFFFF"/>
        <w:jc w:val="center"/>
        <w:rPr>
          <w:rFonts w:ascii="Montserrat" w:eastAsia="Times New Roman" w:hAnsi="Montserrat" w:cs="Times New Roman"/>
          <w:b/>
          <w:bCs/>
          <w:color w:val="C00000"/>
          <w:sz w:val="27"/>
          <w:szCs w:val="27"/>
          <w:lang w:eastAsia="ru-RU"/>
        </w:rPr>
      </w:pPr>
      <w:r w:rsidRPr="00625D4D">
        <w:rPr>
          <w:rFonts w:ascii="Montserrat" w:eastAsia="Times New Roman" w:hAnsi="Montserrat" w:cs="Times New Roman"/>
          <w:b/>
          <w:bCs/>
          <w:color w:val="C00000"/>
          <w:sz w:val="27"/>
          <w:szCs w:val="27"/>
          <w:lang w:eastAsia="ru-RU"/>
        </w:rPr>
        <w:t>ВНИМАНИЕ  РАБОТОДАТЕЛЯМ:</w:t>
      </w:r>
    </w:p>
    <w:p w:rsidR="00625D4D" w:rsidRDefault="00625D4D" w:rsidP="00625D4D">
      <w:pPr>
        <w:shd w:val="clear" w:color="auto" w:fill="FFFFFF"/>
        <w:jc w:val="left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</w:p>
    <w:p w:rsidR="00625D4D" w:rsidRPr="00625D4D" w:rsidRDefault="00625D4D" w:rsidP="00625D4D">
      <w:pPr>
        <w:shd w:val="clear" w:color="auto" w:fill="FFFFFF"/>
        <w:jc w:val="left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625D4D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Приказом Социального фонда России от 29 декабря 2024 года № 2714 «Об утверждении Решения о порядке предоставления субсидии на государственную поддержку стимулирования найма отдельных категорий граждан» предусмотрена частичная компенсация затрат работодателя на выплату заработной платы</w:t>
      </w:r>
    </w:p>
    <w:p w:rsidR="00625D4D" w:rsidRPr="00625D4D" w:rsidRDefault="00625D4D" w:rsidP="00625D4D">
      <w:pPr>
        <w:ind w:left="-70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77685" cy="5427980"/>
            <wp:effectExtent l="19050" t="0" r="0" b="0"/>
            <wp:docPr id="1" name="Рисунок 1" descr="Государственная поддержка работодателей при трудоустройстве отдельных категорий гражда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сударственная поддержка работодателей при трудоустройстве отдельных категорий граждан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685" cy="542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D4D" w:rsidRDefault="00625D4D" w:rsidP="00625D4D">
      <w:pPr>
        <w:shd w:val="clear" w:color="auto" w:fill="FFFFFF"/>
        <w:spacing w:after="214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625D4D" w:rsidRPr="00625D4D" w:rsidRDefault="00625D4D" w:rsidP="00625D4D">
      <w:pPr>
        <w:shd w:val="clear" w:color="auto" w:fill="FFFFFF"/>
        <w:spacing w:after="214"/>
        <w:rPr>
          <w:rFonts w:ascii="Montserrat" w:eastAsia="Times New Roman" w:hAnsi="Montserrat" w:cs="Times New Roman"/>
          <w:color w:val="273350"/>
          <w:sz w:val="25"/>
          <w:szCs w:val="25"/>
          <w:lang w:eastAsia="ru-RU"/>
        </w:rPr>
      </w:pPr>
      <w:r w:rsidRPr="00625D4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Приказом Социального фонда России от 29 декабря 2024 года № 2714 «Об утверждении Решения о порядке предоставления субсидии на государственную поддержку стимулирования найма отдельных категорий граждан»</w:t>
      </w: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предусмотрена </w:t>
      </w:r>
      <w:r w:rsidRPr="00625D4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частичная компенсация затрат работодателя на выплату заработной платы</w:t>
      </w: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работникам из числа трудоустроенных граждан следующих категорий:</w:t>
      </w:r>
    </w:p>
    <w:p w:rsidR="00625D4D" w:rsidRPr="00625D4D" w:rsidRDefault="00625D4D" w:rsidP="00625D4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 w:cs="Times New Roman"/>
          <w:color w:val="273350"/>
          <w:sz w:val="25"/>
          <w:szCs w:val="25"/>
          <w:lang w:eastAsia="ru-RU"/>
        </w:rPr>
      </w:pP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ветераны боевых действий, принимавшие участие в СВО;</w:t>
      </w:r>
    </w:p>
    <w:p w:rsidR="00625D4D" w:rsidRPr="00625D4D" w:rsidRDefault="00625D4D" w:rsidP="00625D4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 w:cs="Times New Roman"/>
          <w:color w:val="273350"/>
          <w:sz w:val="25"/>
          <w:szCs w:val="25"/>
          <w:lang w:eastAsia="ru-RU"/>
        </w:rPr>
      </w:pP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члены семей лиц, погибших (умерших) при выполнении задач в ходе СВО;</w:t>
      </w:r>
    </w:p>
    <w:p w:rsidR="00625D4D" w:rsidRPr="00625D4D" w:rsidRDefault="00625D4D" w:rsidP="00625D4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 w:cs="Times New Roman"/>
          <w:color w:val="273350"/>
          <w:sz w:val="25"/>
          <w:szCs w:val="25"/>
          <w:lang w:eastAsia="ru-RU"/>
        </w:rPr>
      </w:pP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лица, признанные в установленном порядке инвалидами;</w:t>
      </w:r>
    </w:p>
    <w:p w:rsidR="00625D4D" w:rsidRPr="00625D4D" w:rsidRDefault="00625D4D" w:rsidP="00625D4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 w:cs="Times New Roman"/>
          <w:color w:val="273350"/>
          <w:sz w:val="25"/>
          <w:szCs w:val="25"/>
          <w:lang w:eastAsia="ru-RU"/>
        </w:rPr>
      </w:pP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граждане, уволенные с военной службы, и члены их семей;</w:t>
      </w:r>
    </w:p>
    <w:p w:rsidR="00625D4D" w:rsidRPr="00625D4D" w:rsidRDefault="00625D4D" w:rsidP="00625D4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 w:cs="Times New Roman"/>
          <w:color w:val="273350"/>
          <w:sz w:val="25"/>
          <w:szCs w:val="25"/>
          <w:lang w:eastAsia="ru-RU"/>
        </w:rPr>
      </w:pP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lastRenderedPageBreak/>
        <w:t xml:space="preserve">лица, освобожденные из учреждений, исполняющих наказание в виде лишения свободы, и ищущие работу в течение одного года </w:t>
      </w:r>
      <w:proofErr w:type="gramStart"/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 даты освобождения</w:t>
      </w:r>
      <w:proofErr w:type="gramEnd"/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;</w:t>
      </w:r>
    </w:p>
    <w:p w:rsidR="00625D4D" w:rsidRPr="00625D4D" w:rsidRDefault="00625D4D" w:rsidP="00625D4D">
      <w:pPr>
        <w:numPr>
          <w:ilvl w:val="0"/>
          <w:numId w:val="1"/>
        </w:numPr>
        <w:shd w:val="clear" w:color="auto" w:fill="FFFFFF"/>
        <w:spacing w:before="100" w:beforeAutospacing="1"/>
        <w:rPr>
          <w:rFonts w:ascii="Montserrat" w:eastAsia="Times New Roman" w:hAnsi="Montserrat" w:cs="Times New Roman"/>
          <w:color w:val="273350"/>
          <w:sz w:val="25"/>
          <w:szCs w:val="25"/>
          <w:lang w:eastAsia="ru-RU"/>
        </w:rPr>
      </w:pP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одинокие и многодетные родители, усыновители, опекуны (попечители), воспитывающие несовершеннолетних детей, детей-инвалидов.</w:t>
      </w:r>
    </w:p>
    <w:p w:rsidR="00625D4D" w:rsidRPr="00625D4D" w:rsidRDefault="00625D4D" w:rsidP="00625D4D">
      <w:pPr>
        <w:shd w:val="clear" w:color="auto" w:fill="FFFFFF"/>
        <w:spacing w:after="214"/>
        <w:rPr>
          <w:rFonts w:ascii="Montserrat" w:eastAsia="Times New Roman" w:hAnsi="Montserrat" w:cs="Times New Roman"/>
          <w:color w:val="273350"/>
          <w:sz w:val="25"/>
          <w:szCs w:val="25"/>
          <w:lang w:eastAsia="ru-RU"/>
        </w:rPr>
      </w:pPr>
      <w:r w:rsidRPr="00625D4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Основные условия предоставления работодателю субсидии:</w:t>
      </w:r>
    </w:p>
    <w:p w:rsidR="00625D4D" w:rsidRPr="00625D4D" w:rsidRDefault="00625D4D" w:rsidP="00625D4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 w:cs="Times New Roman"/>
          <w:color w:val="273350"/>
          <w:sz w:val="25"/>
          <w:szCs w:val="25"/>
          <w:lang w:eastAsia="ru-RU"/>
        </w:rPr>
      </w:pP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отсутствие неисполненной обязанности по уплате налогов, сборов, страховых взносов, пеней, штрафов и процентов, превышающей 10 тысяч рублей;</w:t>
      </w:r>
    </w:p>
    <w:p w:rsidR="00625D4D" w:rsidRPr="00625D4D" w:rsidRDefault="00625D4D" w:rsidP="00625D4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 w:cs="Times New Roman"/>
          <w:color w:val="273350"/>
          <w:sz w:val="25"/>
          <w:szCs w:val="25"/>
          <w:lang w:eastAsia="ru-RU"/>
        </w:rPr>
      </w:pP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трудоустройство граждан на основании трудового договора, заключенного </w:t>
      </w:r>
      <w:r w:rsidRPr="00625D4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</w:t>
      </w:r>
      <w:r w:rsidRPr="00625D4D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 </w:t>
      </w:r>
      <w:r w:rsidRPr="00625D4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неопределенный срок</w:t>
      </w: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, на условиях </w:t>
      </w:r>
      <w:r w:rsidRPr="00625D4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полного рабочего</w:t>
      </w: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дня с учетом режима рабочего времени, установленного правилами внутреннего трудового распорядка работодателя;</w:t>
      </w:r>
    </w:p>
    <w:p w:rsidR="00625D4D" w:rsidRPr="00625D4D" w:rsidRDefault="00625D4D" w:rsidP="00625D4D">
      <w:pPr>
        <w:numPr>
          <w:ilvl w:val="0"/>
          <w:numId w:val="2"/>
        </w:numPr>
        <w:shd w:val="clear" w:color="auto" w:fill="FFFFFF"/>
        <w:spacing w:before="100" w:beforeAutospacing="1"/>
        <w:rPr>
          <w:rFonts w:ascii="Montserrat" w:eastAsia="Times New Roman" w:hAnsi="Montserrat" w:cs="Times New Roman"/>
          <w:color w:val="273350"/>
          <w:sz w:val="25"/>
          <w:szCs w:val="25"/>
          <w:lang w:eastAsia="ru-RU"/>
        </w:rPr>
      </w:pP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выплата заработной платы трудоустроенным гражданам в размере </w:t>
      </w:r>
      <w:r w:rsidRPr="00625D4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не ниже двух величин</w:t>
      </w:r>
      <w:r w:rsidRPr="00625D4D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 </w:t>
      </w:r>
      <w:r w:rsidRPr="00625D4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минимального </w:t>
      </w:r>
      <w:proofErr w:type="gramStart"/>
      <w:r w:rsidRPr="00625D4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размера оплаты труда</w:t>
      </w:r>
      <w:proofErr w:type="gramEnd"/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, установленного Федеральным </w:t>
      </w:r>
      <w:hyperlink r:id="rId8" w:history="1">
        <w:r w:rsidRPr="00625D4D">
          <w:rPr>
            <w:rFonts w:ascii="Times New Roman" w:eastAsia="Times New Roman" w:hAnsi="Times New Roman" w:cs="Times New Roman"/>
            <w:color w:val="306AFD"/>
            <w:sz w:val="24"/>
            <w:szCs w:val="24"/>
            <w:lang w:eastAsia="ru-RU"/>
          </w:rPr>
          <w:t>законом</w:t>
        </w:r>
      </w:hyperlink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«О минимальном размере оплаты труда» </w:t>
      </w:r>
      <w:r w:rsidRPr="00625D4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(МРОТ с 1 января 2025 года – 22 440 рублей).</w:t>
      </w:r>
    </w:p>
    <w:p w:rsidR="00625D4D" w:rsidRPr="00625D4D" w:rsidRDefault="00625D4D" w:rsidP="00625D4D">
      <w:pPr>
        <w:shd w:val="clear" w:color="auto" w:fill="FFFFFF"/>
        <w:spacing w:after="214"/>
        <w:rPr>
          <w:rFonts w:ascii="Montserrat" w:eastAsia="Times New Roman" w:hAnsi="Montserrat" w:cs="Times New Roman"/>
          <w:color w:val="273350"/>
          <w:sz w:val="25"/>
          <w:szCs w:val="25"/>
          <w:lang w:eastAsia="ru-RU"/>
        </w:rPr>
      </w:pP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Предоставление субсидии осуществляется Социальным фондом России</w:t>
      </w:r>
      <w:r w:rsidRPr="00625D4D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 </w:t>
      </w:r>
      <w:r w:rsidRPr="00625D4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 истечении 1-го, 3-го и 6-го месяца</w:t>
      </w:r>
      <w:r w:rsidRPr="00625D4D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 </w:t>
      </w: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работы трудоустроенного гражданина и составляет </w:t>
      </w:r>
      <w:r w:rsidRPr="00625D4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суммарно 3 МРОТ, увеличенных на сумму страховых взносов</w:t>
      </w: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</w:t>
      </w:r>
    </w:p>
    <w:p w:rsidR="00625D4D" w:rsidRPr="00625D4D" w:rsidRDefault="00625D4D" w:rsidP="00625D4D">
      <w:pPr>
        <w:shd w:val="clear" w:color="auto" w:fill="FFFFFF"/>
        <w:spacing w:after="214"/>
        <w:rPr>
          <w:rFonts w:ascii="Montserrat" w:eastAsia="Times New Roman" w:hAnsi="Montserrat" w:cs="Times New Roman"/>
          <w:color w:val="273350"/>
          <w:sz w:val="25"/>
          <w:szCs w:val="25"/>
          <w:lang w:eastAsia="ru-RU"/>
        </w:rPr>
      </w:pPr>
      <w:proofErr w:type="gramStart"/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 случае трудоустройства </w:t>
      </w:r>
      <w:r w:rsidRPr="00625D4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инвалида</w:t>
      </w: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</w:t>
      </w: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к индивидуальному предпринимателю, относящемуся к категории инвалидов, либо работодателю, учредителем которого является инвалид, и (или) общероссийские общественные организации инвалидов, размер субсидии составляет </w:t>
      </w:r>
      <w:r w:rsidRPr="00625D4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суммарно</w:t>
      </w:r>
      <w:r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</w:t>
      </w:r>
      <w:r w:rsidRPr="00625D4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6 МРОТ, увеличенных на сумму страховых взносов (1 МРОТ </w:t>
      </w: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по истечении 1 месяца после трудоустройства; </w:t>
      </w:r>
      <w:r w:rsidRPr="00625D4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2 МРОТ </w:t>
      </w: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– по истечении 3 месяцев;</w:t>
      </w:r>
      <w:r w:rsidRPr="00625D4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3 МРОТ </w:t>
      </w:r>
      <w:r w:rsidRPr="00625D4D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– по истечении 6 месяцев).</w:t>
      </w:r>
      <w:proofErr w:type="gramEnd"/>
    </w:p>
    <w:p w:rsidR="00625D4D" w:rsidRPr="00625D4D" w:rsidRDefault="00625D4D" w:rsidP="00625D4D">
      <w:pPr>
        <w:shd w:val="clear" w:color="auto" w:fill="FFFFFF"/>
        <w:spacing w:after="214"/>
        <w:rPr>
          <w:rFonts w:ascii="Montserrat" w:eastAsia="Times New Roman" w:hAnsi="Montserrat" w:cs="Times New Roman"/>
          <w:color w:val="273350"/>
          <w:sz w:val="25"/>
          <w:szCs w:val="25"/>
          <w:lang w:eastAsia="ru-RU"/>
        </w:rPr>
      </w:pPr>
      <w:r w:rsidRPr="00625D4D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По вопросам участия в мероприятии работодатели могут обратиться:</w:t>
      </w:r>
    </w:p>
    <w:p w:rsidR="00625D4D" w:rsidRPr="00625D4D" w:rsidRDefault="00625D4D" w:rsidP="00625D4D">
      <w:pPr>
        <w:numPr>
          <w:ilvl w:val="0"/>
          <w:numId w:val="3"/>
        </w:numPr>
        <w:shd w:val="clear" w:color="auto" w:fill="FFFFFF"/>
        <w:spacing w:before="100" w:beforeAutospacing="1"/>
        <w:rPr>
          <w:rFonts w:ascii="Montserrat" w:eastAsia="Times New Roman" w:hAnsi="Montserrat" w:cs="Times New Roman"/>
          <w:b/>
          <w:color w:val="1F497D" w:themeColor="text2"/>
          <w:sz w:val="25"/>
          <w:szCs w:val="25"/>
          <w:lang w:eastAsia="ru-RU"/>
        </w:rPr>
      </w:pPr>
      <w:r w:rsidRPr="00625D4D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 в ТЦЗН «</w:t>
      </w:r>
      <w:proofErr w:type="spellStart"/>
      <w:r w:rsidRPr="00625D4D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Россошанский</w:t>
      </w:r>
      <w:proofErr w:type="spellEnd"/>
      <w:r w:rsidRPr="00625D4D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» по адресу: г</w:t>
      </w:r>
      <w:proofErr w:type="gramStart"/>
      <w:r w:rsidRPr="00625D4D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.Р</w:t>
      </w:r>
      <w:proofErr w:type="gramEnd"/>
      <w:r w:rsidRPr="00625D4D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 xml:space="preserve">оссошь, пл.Ленина, д.2, тел.8(47396)27644, 8(47396)27700 </w:t>
      </w:r>
    </w:p>
    <w:p w:rsidR="00AE532A" w:rsidRPr="00625D4D" w:rsidRDefault="00AE532A">
      <w:pPr>
        <w:rPr>
          <w:color w:val="4F81BD" w:themeColor="accent1"/>
        </w:rPr>
      </w:pPr>
    </w:p>
    <w:sectPr w:rsidR="00AE532A" w:rsidRPr="00625D4D" w:rsidSect="00AE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39D" w:rsidRDefault="00CC039D" w:rsidP="00625D4D">
      <w:r>
        <w:separator/>
      </w:r>
    </w:p>
  </w:endnote>
  <w:endnote w:type="continuationSeparator" w:id="0">
    <w:p w:rsidR="00CC039D" w:rsidRDefault="00CC039D" w:rsidP="00625D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39D" w:rsidRDefault="00CC039D" w:rsidP="00625D4D">
      <w:r>
        <w:separator/>
      </w:r>
    </w:p>
  </w:footnote>
  <w:footnote w:type="continuationSeparator" w:id="0">
    <w:p w:rsidR="00CC039D" w:rsidRDefault="00CC039D" w:rsidP="00625D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143E1"/>
    <w:multiLevelType w:val="multilevel"/>
    <w:tmpl w:val="C8DC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64529E"/>
    <w:multiLevelType w:val="multilevel"/>
    <w:tmpl w:val="753A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362220"/>
    <w:multiLevelType w:val="multilevel"/>
    <w:tmpl w:val="C926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D4D"/>
    <w:rsid w:val="00155D7B"/>
    <w:rsid w:val="00625D4D"/>
    <w:rsid w:val="00AE532A"/>
    <w:rsid w:val="00CC0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5D4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5D4D"/>
    <w:rPr>
      <w:b/>
      <w:bCs/>
    </w:rPr>
  </w:style>
  <w:style w:type="character" w:styleId="a5">
    <w:name w:val="Hyperlink"/>
    <w:basedOn w:val="a0"/>
    <w:uiPriority w:val="99"/>
    <w:semiHidden/>
    <w:unhideWhenUsed/>
    <w:rsid w:val="00625D4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5D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5D4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25D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25D4D"/>
  </w:style>
  <w:style w:type="paragraph" w:styleId="aa">
    <w:name w:val="footer"/>
    <w:basedOn w:val="a"/>
    <w:link w:val="ab"/>
    <w:uiPriority w:val="99"/>
    <w:semiHidden/>
    <w:unhideWhenUsed/>
    <w:rsid w:val="00625D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25D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93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Rossosh</dc:creator>
  <cp:lastModifiedBy>Rossosh</cp:lastModifiedBy>
  <cp:revision>1</cp:revision>
  <dcterms:created xsi:type="dcterms:W3CDTF">2025-05-05T13:38:00Z</dcterms:created>
  <dcterms:modified xsi:type="dcterms:W3CDTF">2025-05-05T13:44:00Z</dcterms:modified>
</cp:coreProperties>
</file>